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276ED" w14:textId="77777777" w:rsidR="007D5E87" w:rsidRDefault="007D5E87" w:rsidP="007D5E87">
      <w:pPr>
        <w:pStyle w:val="NoSpacing"/>
      </w:pPr>
      <w:r>
        <w:rPr>
          <w:u w:val="single"/>
        </w:rPr>
        <w:t>Richard KETULL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D890457" w14:textId="77777777" w:rsidR="007D5E87" w:rsidRDefault="007D5E87" w:rsidP="007D5E87">
      <w:pPr>
        <w:pStyle w:val="NoSpacing"/>
      </w:pPr>
    </w:p>
    <w:p w14:paraId="1C7857D2" w14:textId="77777777" w:rsidR="007D5E87" w:rsidRDefault="007D5E87" w:rsidP="007D5E87">
      <w:pPr>
        <w:pStyle w:val="NoSpacing"/>
      </w:pPr>
    </w:p>
    <w:p w14:paraId="4FCDE170" w14:textId="77777777" w:rsidR="007D5E87" w:rsidRDefault="007D5E87" w:rsidP="007D5E87">
      <w:pPr>
        <w:pStyle w:val="NoSpacing"/>
      </w:pPr>
      <w:r>
        <w:t xml:space="preserve">  2 Aug.1425</w:t>
      </w:r>
      <w:r>
        <w:tab/>
        <w:t xml:space="preserve">He was a juror on the inquisition post mortem held in Lutterworth, </w:t>
      </w:r>
    </w:p>
    <w:p w14:paraId="284E70D6" w14:textId="77777777" w:rsidR="007D5E87" w:rsidRDefault="007D5E87" w:rsidP="007D5E87">
      <w:pPr>
        <w:pStyle w:val="NoSpacing"/>
        <w:ind w:left="1440"/>
      </w:pPr>
      <w:r>
        <w:t>Leicestershire into lands held by Elizabeth Mowbray, Duchess of Norfolk(q.v.), in Leicestershire.</w:t>
      </w:r>
    </w:p>
    <w:p w14:paraId="644B91D7" w14:textId="77777777" w:rsidR="007D5E87" w:rsidRDefault="007D5E87" w:rsidP="007D5E8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22-423)</w:t>
      </w:r>
    </w:p>
    <w:p w14:paraId="4226C59D" w14:textId="77777777" w:rsidR="007D5E87" w:rsidRDefault="007D5E87" w:rsidP="007D5E87">
      <w:pPr>
        <w:pStyle w:val="NoSpacing"/>
      </w:pPr>
    </w:p>
    <w:p w14:paraId="6477F013" w14:textId="77777777" w:rsidR="007D5E87" w:rsidRDefault="007D5E87" w:rsidP="007D5E87">
      <w:pPr>
        <w:pStyle w:val="NoSpacing"/>
      </w:pPr>
    </w:p>
    <w:p w14:paraId="6841F326" w14:textId="77777777" w:rsidR="007D5E87" w:rsidRDefault="007D5E87" w:rsidP="007D5E87">
      <w:pPr>
        <w:pStyle w:val="NoSpacing"/>
      </w:pPr>
      <w:r>
        <w:t>9 December 2018</w:t>
      </w:r>
    </w:p>
    <w:p w14:paraId="22E3FA9D" w14:textId="4B8E9D5D" w:rsidR="006B2F86" w:rsidRPr="007D5E87" w:rsidRDefault="007D5E87" w:rsidP="00E71FC3">
      <w:pPr>
        <w:pStyle w:val="NoSpacing"/>
      </w:pPr>
      <w:bookmarkStart w:id="0" w:name="_GoBack"/>
      <w:bookmarkEnd w:id="0"/>
    </w:p>
    <w:sectPr w:rsidR="006B2F86" w:rsidRPr="007D5E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228B" w14:textId="77777777" w:rsidR="007D5E87" w:rsidRDefault="007D5E87" w:rsidP="00E71FC3">
      <w:pPr>
        <w:spacing w:after="0" w:line="240" w:lineRule="auto"/>
      </w:pPr>
      <w:r>
        <w:separator/>
      </w:r>
    </w:p>
  </w:endnote>
  <w:endnote w:type="continuationSeparator" w:id="0">
    <w:p w14:paraId="363862CF" w14:textId="77777777" w:rsidR="007D5E87" w:rsidRDefault="007D5E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C9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21056" w14:textId="77777777" w:rsidR="007D5E87" w:rsidRDefault="007D5E87" w:rsidP="00E71FC3">
      <w:pPr>
        <w:spacing w:after="0" w:line="240" w:lineRule="auto"/>
      </w:pPr>
      <w:r>
        <w:separator/>
      </w:r>
    </w:p>
  </w:footnote>
  <w:footnote w:type="continuationSeparator" w:id="0">
    <w:p w14:paraId="6B012F27" w14:textId="77777777" w:rsidR="007D5E87" w:rsidRDefault="007D5E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87"/>
    <w:rsid w:val="001A7C09"/>
    <w:rsid w:val="00577BD5"/>
    <w:rsid w:val="00656CBA"/>
    <w:rsid w:val="006A1F77"/>
    <w:rsid w:val="00733BE7"/>
    <w:rsid w:val="007D5E8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87BFE"/>
  <w15:chartTrackingRefBased/>
  <w15:docId w15:val="{B2E2EFBA-2A39-43DE-8F10-F50022EC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2018-12-09T20:14:00Z</dcterms:created>
  <dcterms:modified xsi:type="dcterms:W3CDTF">2018-12-09T20:15:00Z</dcterms:modified>
</cp:coreProperties>
</file>